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40B" w:rsidRDefault="00C54985">
      <w:pPr>
        <w:jc w:val="center"/>
      </w:pPr>
      <w:r>
        <w:rPr>
          <w:b/>
        </w:rPr>
        <w:t xml:space="preserve">CHECKLIST DE GARANTIA DA QUALIDADE DA FASE DE </w:t>
      </w:r>
      <w:r w:rsidR="00CE02F8">
        <w:rPr>
          <w:b/>
        </w:rPr>
        <w:t>PLANEJAMENTO</w:t>
      </w:r>
      <w:bookmarkStart w:id="0" w:name="_GoBack"/>
      <w:bookmarkEnd w:id="0"/>
    </w:p>
    <w:p w:rsidR="0080040B" w:rsidRDefault="0080040B"/>
    <w:sdt>
      <w:sdtPr>
        <w:tag w:val="goog_rdk_0"/>
        <w:id w:val="-1546597361"/>
        <w:lock w:val="contentLocked"/>
      </w:sdtPr>
      <w:sdtEndPr/>
      <w:sdtContent>
        <w:tbl>
          <w:tblPr>
            <w:tblStyle w:val="a2"/>
            <w:tblW w:w="9029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4514"/>
            <w:gridCol w:w="4515"/>
          </w:tblGrid>
          <w:tr w:rsidR="0080040B">
            <w:tc>
              <w:tcPr>
                <w:tcW w:w="4514" w:type="dxa"/>
                <w:shd w:val="clear" w:color="auto" w:fill="B7B7B7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0040B" w:rsidRDefault="00C54985">
                <w:pPr>
                  <w:widowControl w:val="0"/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Equipe Avaliadora</w:t>
                </w:r>
              </w:p>
            </w:tc>
            <w:tc>
              <w:tcPr>
                <w:tcW w:w="45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0040B" w:rsidRDefault="0080040B">
                <w:pPr>
                  <w:widowControl w:val="0"/>
                  <w:spacing w:line="240" w:lineRule="auto"/>
                  <w:jc w:val="center"/>
                </w:pPr>
              </w:p>
            </w:tc>
          </w:tr>
          <w:tr w:rsidR="0080040B">
            <w:tc>
              <w:tcPr>
                <w:tcW w:w="4514" w:type="dxa"/>
                <w:shd w:val="clear" w:color="auto" w:fill="B7B7B7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0040B" w:rsidRDefault="00C54985">
                <w:pPr>
                  <w:widowControl w:val="0"/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Data da Avaliação</w:t>
                </w:r>
              </w:p>
            </w:tc>
            <w:tc>
              <w:tcPr>
                <w:tcW w:w="45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0040B" w:rsidRDefault="0080040B">
                <w:pPr>
                  <w:widowControl w:val="0"/>
                  <w:spacing w:line="240" w:lineRule="auto"/>
                  <w:jc w:val="center"/>
                </w:pPr>
              </w:p>
            </w:tc>
          </w:tr>
          <w:tr w:rsidR="0080040B">
            <w:tc>
              <w:tcPr>
                <w:tcW w:w="4514" w:type="dxa"/>
                <w:shd w:val="clear" w:color="auto" w:fill="B7B7B7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0040B" w:rsidRDefault="00C54985">
                <w:pPr>
                  <w:widowControl w:val="0"/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Trabalho Avaliado</w:t>
                </w:r>
              </w:p>
            </w:tc>
            <w:tc>
              <w:tcPr>
                <w:tcW w:w="45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0040B" w:rsidRDefault="00CE02F8">
                <w:pPr>
                  <w:widowControl w:val="0"/>
                  <w:spacing w:line="240" w:lineRule="auto"/>
                  <w:jc w:val="center"/>
                </w:pPr>
              </w:p>
            </w:tc>
          </w:tr>
        </w:tbl>
      </w:sdtContent>
    </w:sdt>
    <w:p w:rsidR="0080040B" w:rsidRDefault="0080040B"/>
    <w:tbl>
      <w:tblPr>
        <w:tblStyle w:val="a3"/>
        <w:tblW w:w="90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3840"/>
        <w:gridCol w:w="1695"/>
        <w:gridCol w:w="2625"/>
      </w:tblGrid>
      <w:tr w:rsidR="0080040B">
        <w:trPr>
          <w:cantSplit/>
          <w:tblHeader/>
        </w:trPr>
        <w:tc>
          <w:tcPr>
            <w:tcW w:w="9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040B" w:rsidRDefault="00C54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384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040B" w:rsidRDefault="00C54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169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040B" w:rsidRDefault="00C54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Avaliação (Sim/Não ou Não se aplica)</w:t>
            </w:r>
          </w:p>
        </w:tc>
        <w:tc>
          <w:tcPr>
            <w:tcW w:w="262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040B" w:rsidRDefault="00C54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Observações</w:t>
            </w:r>
          </w:p>
        </w:tc>
      </w:tr>
      <w:tr w:rsidR="0080040B">
        <w:trPr>
          <w:cantSplit/>
        </w:trPr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040B" w:rsidRDefault="0080040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13"/>
              <w:jc w:val="center"/>
            </w:pP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C54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CONHECIMENTO DO OBJETO DE FISCALIZAÇÃO</w:t>
            </w:r>
          </w:p>
          <w:p w:rsidR="0080040B" w:rsidRDefault="0080040B">
            <w:pPr>
              <w:widowControl w:val="0"/>
              <w:jc w:val="both"/>
              <w:rPr>
                <w:sz w:val="20"/>
                <w:szCs w:val="20"/>
              </w:rPr>
            </w:pPr>
          </w:p>
          <w:p w:rsidR="0080040B" w:rsidRDefault="00C54985">
            <w:pPr>
              <w:widowControl w:val="0"/>
              <w:jc w:val="both"/>
            </w:pPr>
            <w:r>
              <w:t>A equipe buscou o entendimento da entidade a ser fiscalizada, do tema da fiscalização, bem como dos controles internos, riscos e materialidade do objeto?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80040B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040B" w:rsidRDefault="0080040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13"/>
              <w:jc w:val="center"/>
            </w:pP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C54985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DEFINIÇÃO DO OBJETIVO E ESCOPO </w:t>
            </w:r>
          </w:p>
          <w:p w:rsidR="0080040B" w:rsidRDefault="0080040B">
            <w:pPr>
              <w:widowControl w:val="0"/>
              <w:jc w:val="both"/>
              <w:rPr>
                <w:b/>
                <w:sz w:val="18"/>
                <w:szCs w:val="18"/>
              </w:rPr>
            </w:pPr>
          </w:p>
          <w:p w:rsidR="0080040B" w:rsidRDefault="00C54985">
            <w:pPr>
              <w:widowControl w:val="0"/>
              <w:jc w:val="both"/>
            </w:pPr>
            <w:r>
              <w:t>Os objetivos e o escopo da fiscalização foram definidos?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80040B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040B" w:rsidRDefault="0080040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C54985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ESTRATÉGIA DE FISCALIZAÇÃO</w:t>
            </w:r>
          </w:p>
          <w:p w:rsidR="0080040B" w:rsidRDefault="0080040B">
            <w:pPr>
              <w:widowControl w:val="0"/>
              <w:jc w:val="both"/>
              <w:rPr>
                <w:b/>
                <w:sz w:val="18"/>
                <w:szCs w:val="18"/>
              </w:rPr>
            </w:pPr>
          </w:p>
          <w:p w:rsidR="0080040B" w:rsidRDefault="00C54985">
            <w:pPr>
              <w:widowControl w:val="0"/>
              <w:jc w:val="both"/>
            </w:pPr>
            <w:r>
              <w:t>A equipe elaborou e documentou a estratégia de fiscalização contendo os critérios, abordagem, nível de asseguração e demais aspectos inerentes?</w:t>
            </w:r>
          </w:p>
          <w:p w:rsidR="0080040B" w:rsidRDefault="0080040B">
            <w:pPr>
              <w:widowControl w:val="0"/>
              <w:jc w:val="both"/>
            </w:pPr>
          </w:p>
          <w:p w:rsidR="0080040B" w:rsidRDefault="00C54985">
            <w:pPr>
              <w:widowControl w:val="0"/>
              <w:jc w:val="both"/>
            </w:pPr>
            <w:proofErr w:type="spellStart"/>
            <w:r>
              <w:t>Obs</w:t>
            </w:r>
            <w:proofErr w:type="spellEnd"/>
            <w:r>
              <w:t>: Quando se tratar de Inspeção e Acompanhamento Contínuo, a Estratégia estará contida no respectivo Plano.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80040B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040B" w:rsidRDefault="0080040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C54985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VALIDAÇÃO DA ESTRATÉGIA </w:t>
            </w:r>
          </w:p>
          <w:p w:rsidR="0080040B" w:rsidRDefault="0080040B">
            <w:pPr>
              <w:widowControl w:val="0"/>
              <w:jc w:val="both"/>
              <w:rPr>
                <w:sz w:val="18"/>
                <w:szCs w:val="18"/>
              </w:rPr>
            </w:pPr>
          </w:p>
          <w:p w:rsidR="0080040B" w:rsidRDefault="00C54985">
            <w:pPr>
              <w:widowControl w:val="0"/>
              <w:jc w:val="both"/>
            </w:pPr>
            <w:r>
              <w:t xml:space="preserve">O </w:t>
            </w:r>
            <w:r>
              <w:rPr>
                <w:i/>
              </w:rPr>
              <w:t>checklist</w:t>
            </w:r>
            <w:r>
              <w:t xml:space="preserve"> de qualidade da Validação de Estratégia foi aplicado e preenchido pelo Supervisor?  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80040B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040B" w:rsidRDefault="0080040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C54985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QUESTÕES DE FISCALIZAÇÃO</w:t>
            </w:r>
          </w:p>
          <w:p w:rsidR="0080040B" w:rsidRDefault="0080040B">
            <w:pPr>
              <w:widowControl w:val="0"/>
              <w:jc w:val="both"/>
              <w:rPr>
                <w:sz w:val="18"/>
                <w:szCs w:val="18"/>
              </w:rPr>
            </w:pPr>
          </w:p>
          <w:p w:rsidR="0080040B" w:rsidRDefault="00C54985">
            <w:pPr>
              <w:widowControl w:val="0"/>
              <w:jc w:val="both"/>
            </w:pPr>
            <w:r>
              <w:t xml:space="preserve">As questões formuladas na Matriz de Planejamento e Procedimentos guardam relação com os objetivos e </w:t>
            </w:r>
            <w:r>
              <w:lastRenderedPageBreak/>
              <w:t>escopo estabelecidos na estratégia de fiscalização?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80040B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040B" w:rsidRDefault="0080040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C54985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PROCEDIMENTOS</w:t>
            </w:r>
          </w:p>
          <w:p w:rsidR="0080040B" w:rsidRDefault="0080040B">
            <w:pPr>
              <w:widowControl w:val="0"/>
              <w:jc w:val="both"/>
              <w:rPr>
                <w:sz w:val="18"/>
                <w:szCs w:val="18"/>
              </w:rPr>
            </w:pPr>
          </w:p>
          <w:p w:rsidR="0080040B" w:rsidRDefault="00C54985">
            <w:pPr>
              <w:widowControl w:val="0"/>
              <w:jc w:val="both"/>
            </w:pPr>
            <w:r>
              <w:t>Os procedimentos de coleta e análise de dados foram definidos para responder as informações (o que a análise vai permitir dizer) e as questões propostas?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80040B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040B" w:rsidRDefault="0080040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C54985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VALIDAÇÃO DO PLANO</w:t>
            </w:r>
          </w:p>
          <w:p w:rsidR="0080040B" w:rsidRDefault="0080040B">
            <w:pPr>
              <w:widowControl w:val="0"/>
              <w:jc w:val="both"/>
              <w:rPr>
                <w:sz w:val="18"/>
                <w:szCs w:val="18"/>
              </w:rPr>
            </w:pPr>
          </w:p>
          <w:p w:rsidR="0080040B" w:rsidRDefault="00C54985">
            <w:pPr>
              <w:widowControl w:val="0"/>
              <w:jc w:val="both"/>
            </w:pPr>
            <w:r>
              <w:t xml:space="preserve">O </w:t>
            </w:r>
            <w:r>
              <w:rPr>
                <w:i/>
              </w:rPr>
              <w:t>checklist</w:t>
            </w:r>
            <w:r>
              <w:t xml:space="preserve"> de qualidade da Matriz de Planejamento e Procedimentos foi aplicado e preenchido pelo Supervisor?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040B" w:rsidRDefault="00800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</w:tbl>
    <w:p w:rsidR="0080040B" w:rsidRDefault="0080040B">
      <w:pPr>
        <w:jc w:val="center"/>
        <w:rPr>
          <w:b/>
          <w:smallCaps/>
        </w:rPr>
      </w:pPr>
      <w:bookmarkStart w:id="1" w:name="_heading=h.gjdgxs" w:colFirst="0" w:colLast="0"/>
      <w:bookmarkEnd w:id="1"/>
    </w:p>
    <w:tbl>
      <w:tblPr>
        <w:tblStyle w:val="a4"/>
        <w:tblW w:w="9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5"/>
        <w:gridCol w:w="7095"/>
      </w:tblGrid>
      <w:tr w:rsidR="0080040B">
        <w:tc>
          <w:tcPr>
            <w:tcW w:w="1965" w:type="dxa"/>
            <w:tcBorders>
              <w:top w:val="single" w:sz="4" w:space="0" w:color="000000"/>
            </w:tcBorders>
            <w:shd w:val="clear" w:color="auto" w:fill="BFBFBF"/>
          </w:tcPr>
          <w:p w:rsidR="0080040B" w:rsidRDefault="00C54985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7095" w:type="dxa"/>
            <w:tcBorders>
              <w:top w:val="single" w:sz="4" w:space="0" w:color="000000"/>
            </w:tcBorders>
            <w:shd w:val="clear" w:color="auto" w:fill="FFFFFF"/>
          </w:tcPr>
          <w:p w:rsidR="0080040B" w:rsidRDefault="0080040B">
            <w:pPr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80040B">
        <w:tc>
          <w:tcPr>
            <w:tcW w:w="9060" w:type="dxa"/>
            <w:gridSpan w:val="2"/>
            <w:shd w:val="clear" w:color="auto" w:fill="FFFFFF"/>
          </w:tcPr>
          <w:p w:rsidR="0080040B" w:rsidRDefault="00C54985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</w:tc>
      </w:tr>
    </w:tbl>
    <w:p w:rsidR="0080040B" w:rsidRDefault="0080040B">
      <w:pPr>
        <w:spacing w:line="240" w:lineRule="auto"/>
        <w:jc w:val="both"/>
      </w:pPr>
    </w:p>
    <w:p w:rsidR="0080040B" w:rsidRDefault="0080040B">
      <w:pPr>
        <w:jc w:val="center"/>
      </w:pPr>
    </w:p>
    <w:p w:rsidR="0080040B" w:rsidRDefault="0080040B">
      <w:pPr>
        <w:jc w:val="center"/>
      </w:pPr>
    </w:p>
    <w:p w:rsidR="0080040B" w:rsidRDefault="0080040B">
      <w:pPr>
        <w:jc w:val="center"/>
      </w:pPr>
    </w:p>
    <w:p w:rsidR="0080040B" w:rsidRDefault="0080040B">
      <w:pPr>
        <w:jc w:val="center"/>
      </w:pPr>
    </w:p>
    <w:p w:rsidR="0080040B" w:rsidRDefault="0080040B">
      <w:pPr>
        <w:jc w:val="center"/>
      </w:pPr>
    </w:p>
    <w:p w:rsidR="0080040B" w:rsidRDefault="0080040B">
      <w:pPr>
        <w:jc w:val="center"/>
      </w:pPr>
    </w:p>
    <w:p w:rsidR="0080040B" w:rsidRDefault="0080040B">
      <w:pPr>
        <w:jc w:val="center"/>
      </w:pPr>
    </w:p>
    <w:p w:rsidR="0080040B" w:rsidRDefault="00C54985">
      <w:pPr>
        <w:spacing w:before="240" w:after="240"/>
        <w:jc w:val="both"/>
        <w:rPr>
          <w:b/>
        </w:rPr>
      </w:pPr>
      <w:r>
        <w:br w:type="page"/>
      </w:r>
    </w:p>
    <w:p w:rsidR="0080040B" w:rsidRPr="00C54985" w:rsidRDefault="00C54985">
      <w:pPr>
        <w:tabs>
          <w:tab w:val="left" w:pos="3675"/>
        </w:tabs>
        <w:spacing w:before="240" w:after="240" w:line="259" w:lineRule="auto"/>
        <w:jc w:val="center"/>
        <w:rPr>
          <w:b/>
          <w:sz w:val="20"/>
          <w:szCs w:val="20"/>
        </w:rPr>
      </w:pPr>
      <w:r w:rsidRPr="00C54985">
        <w:rPr>
          <w:b/>
          <w:sz w:val="20"/>
          <w:szCs w:val="20"/>
        </w:rPr>
        <w:lastRenderedPageBreak/>
        <w:t>INSTRUÇÕES DE PREENCHIMENTO DO CHECKLIST</w:t>
      </w:r>
    </w:p>
    <w:p w:rsidR="0080040B" w:rsidRPr="00C54985" w:rsidRDefault="00C54985">
      <w:pPr>
        <w:spacing w:before="240" w:after="240"/>
        <w:jc w:val="both"/>
        <w:rPr>
          <w:sz w:val="20"/>
          <w:szCs w:val="20"/>
        </w:rPr>
      </w:pPr>
      <w:r w:rsidRPr="00C54985">
        <w:rPr>
          <w:b/>
          <w:sz w:val="20"/>
          <w:szCs w:val="20"/>
        </w:rPr>
        <w:t>Objetivo:</w:t>
      </w:r>
      <w:r w:rsidRPr="00C54985">
        <w:rPr>
          <w:sz w:val="20"/>
          <w:szCs w:val="20"/>
        </w:rPr>
        <w:t xml:space="preserve"> O presente Checklist tem como finalidade assegurar a qualidade das atividades, sem substituir ou interferir nas funções dos coordenadores e supervisores responsáveis pelo controle de qualidade. A equipe do Comitê de Garantia de Qualidade deve usar este Checklist para assegurar que os padrões de qualidade sejam cumpridos, respeitando sempre a autonomia da equipe de fiscalização do trabalho avaliado.</w:t>
      </w:r>
    </w:p>
    <w:p w:rsidR="0080040B" w:rsidRPr="00C54985" w:rsidRDefault="00C54985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2" w:name="_heading=h.m9zjosngx5ee" w:colFirst="0" w:colLast="0"/>
      <w:bookmarkEnd w:id="2"/>
      <w:r w:rsidRPr="00C54985">
        <w:rPr>
          <w:b/>
          <w:color w:val="000000"/>
          <w:sz w:val="20"/>
          <w:szCs w:val="20"/>
        </w:rPr>
        <w:t>Orientações Gerais:</w:t>
      </w:r>
    </w:p>
    <w:p w:rsidR="0080040B" w:rsidRPr="00C54985" w:rsidRDefault="00C54985">
      <w:pPr>
        <w:numPr>
          <w:ilvl w:val="0"/>
          <w:numId w:val="3"/>
        </w:numPr>
        <w:spacing w:before="240"/>
        <w:jc w:val="both"/>
        <w:rPr>
          <w:sz w:val="20"/>
          <w:szCs w:val="20"/>
        </w:rPr>
      </w:pPr>
      <w:r w:rsidRPr="00C54985">
        <w:rPr>
          <w:b/>
          <w:sz w:val="20"/>
          <w:szCs w:val="20"/>
        </w:rPr>
        <w:t>Leitura Atenta:</w:t>
      </w:r>
      <w:r w:rsidRPr="00C54985">
        <w:rPr>
          <w:sz w:val="20"/>
          <w:szCs w:val="20"/>
        </w:rPr>
        <w:t xml:space="preserve"> Antes de iniciar o preenchimento, leia todas as instruções e itens do Checklist cuidadosamente.</w:t>
      </w:r>
    </w:p>
    <w:p w:rsidR="0080040B" w:rsidRPr="00C54985" w:rsidRDefault="00C54985">
      <w:pPr>
        <w:numPr>
          <w:ilvl w:val="0"/>
          <w:numId w:val="3"/>
        </w:numPr>
        <w:jc w:val="both"/>
        <w:rPr>
          <w:sz w:val="20"/>
          <w:szCs w:val="20"/>
        </w:rPr>
      </w:pPr>
      <w:r w:rsidRPr="00C54985">
        <w:rPr>
          <w:b/>
          <w:sz w:val="20"/>
          <w:szCs w:val="20"/>
        </w:rPr>
        <w:t>Imparcialidade:</w:t>
      </w:r>
      <w:r w:rsidRPr="00C54985">
        <w:rPr>
          <w:sz w:val="20"/>
          <w:szCs w:val="20"/>
        </w:rPr>
        <w:t xml:space="preserve"> Mantenha uma postura imparcial e objetiva ao preencher cada item.</w:t>
      </w:r>
    </w:p>
    <w:p w:rsidR="0080040B" w:rsidRPr="00C54985" w:rsidRDefault="00C54985">
      <w:pPr>
        <w:numPr>
          <w:ilvl w:val="0"/>
          <w:numId w:val="3"/>
        </w:numPr>
        <w:jc w:val="both"/>
        <w:rPr>
          <w:sz w:val="20"/>
          <w:szCs w:val="20"/>
        </w:rPr>
      </w:pPr>
      <w:r w:rsidRPr="00C54985">
        <w:rPr>
          <w:b/>
          <w:sz w:val="20"/>
          <w:szCs w:val="20"/>
        </w:rPr>
        <w:t>Respeito à Autonomia:</w:t>
      </w:r>
      <w:r w:rsidRPr="00C54985">
        <w:rPr>
          <w:sz w:val="20"/>
          <w:szCs w:val="20"/>
        </w:rPr>
        <w:t xml:space="preserve"> Evite qualquer ação que possa ser interpretada como invasão no mérito das atividades da equipe de fiscalização.</w:t>
      </w:r>
    </w:p>
    <w:p w:rsidR="0080040B" w:rsidRPr="00C54985" w:rsidRDefault="00C54985">
      <w:pPr>
        <w:numPr>
          <w:ilvl w:val="0"/>
          <w:numId w:val="3"/>
        </w:numPr>
        <w:jc w:val="both"/>
        <w:rPr>
          <w:sz w:val="20"/>
          <w:szCs w:val="20"/>
        </w:rPr>
      </w:pPr>
      <w:r w:rsidRPr="00C54985">
        <w:rPr>
          <w:b/>
          <w:sz w:val="20"/>
          <w:szCs w:val="20"/>
        </w:rPr>
        <w:t>Documentação:</w:t>
      </w:r>
      <w:r w:rsidRPr="00C54985">
        <w:rPr>
          <w:sz w:val="20"/>
          <w:szCs w:val="20"/>
        </w:rPr>
        <w:t xml:space="preserve"> Anote todas as observações e evidências de forma clara e detalhada.</w:t>
      </w:r>
    </w:p>
    <w:p w:rsidR="0080040B" w:rsidRPr="00C54985" w:rsidRDefault="00C54985">
      <w:pPr>
        <w:numPr>
          <w:ilvl w:val="0"/>
          <w:numId w:val="3"/>
        </w:numPr>
        <w:spacing w:after="240"/>
        <w:jc w:val="both"/>
        <w:rPr>
          <w:sz w:val="20"/>
          <w:szCs w:val="20"/>
        </w:rPr>
      </w:pPr>
      <w:r w:rsidRPr="00C54985">
        <w:rPr>
          <w:b/>
          <w:sz w:val="20"/>
          <w:szCs w:val="20"/>
        </w:rPr>
        <w:t>Conformidade:</w:t>
      </w:r>
      <w:r w:rsidRPr="00C54985">
        <w:rPr>
          <w:sz w:val="20"/>
          <w:szCs w:val="20"/>
        </w:rPr>
        <w:t xml:space="preserve"> Certifique-se de que todos os itens do Checklist são preenchidos de acordo com os critérios estabelecidos.</w:t>
      </w:r>
    </w:p>
    <w:p w:rsidR="0080040B" w:rsidRPr="00C54985" w:rsidRDefault="00C54985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3" w:name="_heading=h.hndzytg1ufyp" w:colFirst="0" w:colLast="0"/>
      <w:bookmarkEnd w:id="3"/>
      <w:r w:rsidRPr="00C54985">
        <w:rPr>
          <w:b/>
          <w:color w:val="000000"/>
          <w:sz w:val="20"/>
          <w:szCs w:val="20"/>
        </w:rPr>
        <w:t>Passos para o Preenchimento:</w:t>
      </w:r>
    </w:p>
    <w:p w:rsidR="0080040B" w:rsidRPr="00C54985" w:rsidRDefault="00C54985">
      <w:pPr>
        <w:numPr>
          <w:ilvl w:val="0"/>
          <w:numId w:val="4"/>
        </w:numPr>
        <w:spacing w:before="240"/>
        <w:jc w:val="both"/>
        <w:rPr>
          <w:sz w:val="20"/>
          <w:szCs w:val="20"/>
        </w:rPr>
      </w:pPr>
      <w:r w:rsidRPr="00C54985">
        <w:rPr>
          <w:b/>
          <w:sz w:val="20"/>
          <w:szCs w:val="20"/>
        </w:rPr>
        <w:t>Identificação da equipe avaliadora:</w:t>
      </w:r>
      <w:r w:rsidRPr="00C54985">
        <w:rPr>
          <w:sz w:val="20"/>
          <w:szCs w:val="20"/>
        </w:rPr>
        <w:t xml:space="preserve"> Preencha o nome dos membros da equipe avaliadora e a data de realização da avaliação no início do Checklist.</w:t>
      </w:r>
    </w:p>
    <w:p w:rsidR="0080040B" w:rsidRPr="00C54985" w:rsidRDefault="00C54985">
      <w:pPr>
        <w:numPr>
          <w:ilvl w:val="0"/>
          <w:numId w:val="4"/>
        </w:numPr>
        <w:jc w:val="both"/>
        <w:rPr>
          <w:sz w:val="20"/>
          <w:szCs w:val="20"/>
        </w:rPr>
      </w:pPr>
      <w:r w:rsidRPr="00C54985">
        <w:rPr>
          <w:b/>
          <w:sz w:val="20"/>
          <w:szCs w:val="20"/>
        </w:rPr>
        <w:t>Descrição do Trabalho Avaliado:</w:t>
      </w:r>
      <w:r w:rsidRPr="00C54985">
        <w:rPr>
          <w:sz w:val="20"/>
          <w:szCs w:val="20"/>
        </w:rPr>
        <w:t xml:space="preserve"> Insira uma breve descrição do trabalho ou projeto que está sendo avaliado.</w:t>
      </w:r>
    </w:p>
    <w:p w:rsidR="0080040B" w:rsidRPr="00C54985" w:rsidRDefault="00C54985">
      <w:pPr>
        <w:numPr>
          <w:ilvl w:val="0"/>
          <w:numId w:val="4"/>
        </w:numPr>
        <w:jc w:val="both"/>
        <w:rPr>
          <w:sz w:val="20"/>
          <w:szCs w:val="20"/>
        </w:rPr>
      </w:pPr>
      <w:r w:rsidRPr="00C54985">
        <w:rPr>
          <w:b/>
          <w:sz w:val="20"/>
          <w:szCs w:val="20"/>
        </w:rPr>
        <w:t>Itens de Verificação:</w:t>
      </w:r>
      <w:r w:rsidRPr="00C54985">
        <w:rPr>
          <w:sz w:val="20"/>
          <w:szCs w:val="20"/>
        </w:rPr>
        <w:t xml:space="preserve"> Para cada item listado no Checklist:</w:t>
      </w:r>
    </w:p>
    <w:p w:rsidR="0080040B" w:rsidRPr="00C54985" w:rsidRDefault="00C54985">
      <w:pPr>
        <w:numPr>
          <w:ilvl w:val="1"/>
          <w:numId w:val="4"/>
        </w:numPr>
        <w:jc w:val="both"/>
        <w:rPr>
          <w:sz w:val="20"/>
          <w:szCs w:val="20"/>
        </w:rPr>
      </w:pPr>
      <w:r w:rsidRPr="00C54985">
        <w:rPr>
          <w:sz w:val="20"/>
          <w:szCs w:val="20"/>
        </w:rPr>
        <w:t>Marque o campo de avaliação com “Sim”, “Não” ou “Não se aplica”.</w:t>
      </w:r>
    </w:p>
    <w:p w:rsidR="0080040B" w:rsidRPr="00C54985" w:rsidRDefault="00C54985">
      <w:pPr>
        <w:numPr>
          <w:ilvl w:val="1"/>
          <w:numId w:val="4"/>
        </w:numPr>
        <w:jc w:val="both"/>
        <w:rPr>
          <w:sz w:val="20"/>
          <w:szCs w:val="20"/>
        </w:rPr>
      </w:pPr>
      <w:r w:rsidRPr="00C54985">
        <w:rPr>
          <w:sz w:val="20"/>
          <w:szCs w:val="20"/>
        </w:rPr>
        <w:t>Utilize o campo de observações para detalhar qualquer não conformidade encontrada.</w:t>
      </w:r>
    </w:p>
    <w:p w:rsidR="0080040B" w:rsidRPr="00C54985" w:rsidRDefault="00C54985">
      <w:pPr>
        <w:numPr>
          <w:ilvl w:val="1"/>
          <w:numId w:val="4"/>
        </w:numPr>
        <w:jc w:val="both"/>
        <w:rPr>
          <w:sz w:val="20"/>
          <w:szCs w:val="20"/>
        </w:rPr>
      </w:pPr>
      <w:r w:rsidRPr="00C54985">
        <w:rPr>
          <w:sz w:val="20"/>
          <w:szCs w:val="20"/>
        </w:rPr>
        <w:t>Sempre que possível, anexe evidências que justifiquem suas observações.</w:t>
      </w:r>
    </w:p>
    <w:p w:rsidR="0080040B" w:rsidRPr="00C54985" w:rsidRDefault="00C54985">
      <w:pPr>
        <w:numPr>
          <w:ilvl w:val="0"/>
          <w:numId w:val="4"/>
        </w:numPr>
        <w:spacing w:after="240"/>
        <w:jc w:val="both"/>
        <w:rPr>
          <w:sz w:val="20"/>
          <w:szCs w:val="20"/>
        </w:rPr>
      </w:pPr>
      <w:r w:rsidRPr="00C54985">
        <w:rPr>
          <w:b/>
          <w:sz w:val="20"/>
          <w:szCs w:val="20"/>
        </w:rPr>
        <w:t>Revisão e Validação:</w:t>
      </w:r>
      <w:r w:rsidRPr="00C54985">
        <w:rPr>
          <w:sz w:val="20"/>
          <w:szCs w:val="20"/>
        </w:rPr>
        <w:t xml:space="preserve"> Após o preenchimento, revise todas as informações inseridas para garantir a precisão e a completude dos dados. Valide o documento com as assinaturas dos membros do Comitê.</w:t>
      </w:r>
    </w:p>
    <w:p w:rsidR="0080040B" w:rsidRPr="00C54985" w:rsidRDefault="00C54985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4" w:name="_heading=h.v77c0wlpdfch" w:colFirst="0" w:colLast="0"/>
      <w:bookmarkEnd w:id="4"/>
      <w:r w:rsidRPr="00C54985">
        <w:rPr>
          <w:b/>
          <w:color w:val="000000"/>
          <w:sz w:val="20"/>
          <w:szCs w:val="20"/>
        </w:rPr>
        <w:t>Considerações Finais:</w:t>
      </w:r>
    </w:p>
    <w:p w:rsidR="0080040B" w:rsidRPr="00C54985" w:rsidRDefault="00C54985">
      <w:pPr>
        <w:numPr>
          <w:ilvl w:val="0"/>
          <w:numId w:val="1"/>
        </w:numPr>
        <w:spacing w:before="240"/>
        <w:jc w:val="both"/>
        <w:rPr>
          <w:sz w:val="20"/>
          <w:szCs w:val="20"/>
        </w:rPr>
      </w:pPr>
      <w:r w:rsidRPr="00C54985">
        <w:rPr>
          <w:sz w:val="20"/>
          <w:szCs w:val="20"/>
        </w:rPr>
        <w:t>Lembre-se de que este Checklist é uma ferramenta de apoio para assegurar a qualidade das atividades e não deve ser utilizado para substituir ou sobrepor o trabalho dos coordenadores e supervisores.</w:t>
      </w:r>
    </w:p>
    <w:p w:rsidR="0080040B" w:rsidRPr="00C54985" w:rsidRDefault="00C54985">
      <w:pPr>
        <w:numPr>
          <w:ilvl w:val="0"/>
          <w:numId w:val="1"/>
        </w:numPr>
        <w:spacing w:after="240"/>
        <w:jc w:val="both"/>
        <w:rPr>
          <w:sz w:val="20"/>
          <w:szCs w:val="20"/>
        </w:rPr>
      </w:pPr>
      <w:r w:rsidRPr="00C54985">
        <w:rPr>
          <w:sz w:val="20"/>
          <w:szCs w:val="20"/>
        </w:rPr>
        <w:t>O objetivo é contribuir para a melhoria contínua dos processos, sempre respeitando os limites de atuação de cada ator envolvido.</w:t>
      </w:r>
    </w:p>
    <w:p w:rsidR="0080040B" w:rsidRPr="00C54985" w:rsidRDefault="00C54985">
      <w:pPr>
        <w:spacing w:before="240" w:after="240"/>
        <w:jc w:val="both"/>
        <w:rPr>
          <w:sz w:val="20"/>
          <w:szCs w:val="20"/>
        </w:rPr>
      </w:pPr>
      <w:r w:rsidRPr="00C54985">
        <w:rPr>
          <w:sz w:val="20"/>
          <w:szCs w:val="20"/>
        </w:rPr>
        <w:t xml:space="preserve">Em caso de dúvidas durante o preenchimento do Checklist, entre em contato com o(a) coordenador(a) do Comitê de Garantia de Qualidade para obter esclarecimentos adicionais. </w:t>
      </w:r>
    </w:p>
    <w:p w:rsidR="0080040B" w:rsidRDefault="0080040B">
      <w:pPr>
        <w:rPr>
          <w:b/>
        </w:rPr>
      </w:pPr>
    </w:p>
    <w:sectPr w:rsidR="0080040B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D4E" w:rsidRDefault="00C54985">
      <w:pPr>
        <w:spacing w:line="240" w:lineRule="auto"/>
      </w:pPr>
      <w:r>
        <w:separator/>
      </w:r>
    </w:p>
  </w:endnote>
  <w:endnote w:type="continuationSeparator" w:id="0">
    <w:p w:rsidR="00364D4E" w:rsidRDefault="00C549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D4E" w:rsidRDefault="00C54985">
      <w:pPr>
        <w:spacing w:line="240" w:lineRule="auto"/>
      </w:pPr>
      <w:r>
        <w:separator/>
      </w:r>
    </w:p>
  </w:footnote>
  <w:footnote w:type="continuationSeparator" w:id="0">
    <w:p w:rsidR="00364D4E" w:rsidRDefault="00C549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0B" w:rsidRDefault="0080040B">
    <w:pPr>
      <w:widowControl w:val="0"/>
      <w:rPr>
        <w:rFonts w:ascii="Calibri" w:eastAsia="Calibri" w:hAnsi="Calibri" w:cs="Calibri"/>
      </w:rPr>
    </w:pPr>
  </w:p>
  <w:tbl>
    <w:tblPr>
      <w:tblStyle w:val="a5"/>
      <w:tblW w:w="9029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38"/>
      <w:gridCol w:w="6191"/>
    </w:tblGrid>
    <w:tr w:rsidR="0080040B">
      <w:trPr>
        <w:trHeight w:val="855"/>
      </w:trPr>
      <w:tc>
        <w:tcPr>
          <w:tcW w:w="2838" w:type="dxa"/>
        </w:tcPr>
        <w:p w:rsidR="0080040B" w:rsidRDefault="00C54985">
          <w:pPr>
            <w:tabs>
              <w:tab w:val="center" w:pos="4252"/>
              <w:tab w:val="right" w:pos="8504"/>
            </w:tabs>
            <w:ind w:left="-567"/>
            <w:rPr>
              <w:rFonts w:ascii="Calibri" w:eastAsia="Calibri" w:hAnsi="Calibri" w:cs="Calibri"/>
            </w:rPr>
          </w:pPr>
          <w:bookmarkStart w:id="5" w:name="_heading=h.tyjcwt" w:colFirst="0" w:colLast="0"/>
          <w:bookmarkEnd w:id="5"/>
          <w:r>
            <w:rPr>
              <w:noProof/>
            </w:rPr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-66674</wp:posOffset>
                </wp:positionH>
                <wp:positionV relativeFrom="paragraph">
                  <wp:posOffset>19050</wp:posOffset>
                </wp:positionV>
                <wp:extent cx="1319316" cy="711429"/>
                <wp:effectExtent l="0" t="0" r="0" b="0"/>
                <wp:wrapSquare wrapText="bothSides" distT="0" distB="0" distL="0" distR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80040B" w:rsidRDefault="00C54985">
          <w:pPr>
            <w:tabs>
              <w:tab w:val="center" w:pos="4252"/>
              <w:tab w:val="right" w:pos="8504"/>
            </w:tabs>
            <w:jc w:val="center"/>
            <w:rPr>
              <w:b/>
            </w:rPr>
          </w:pPr>
          <w:r>
            <w:rPr>
              <w:b/>
            </w:rPr>
            <w:t>Tribunal de Contas do Estado de Goiás</w:t>
          </w:r>
        </w:p>
        <w:p w:rsidR="0080040B" w:rsidRDefault="00C549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</w:rPr>
          </w:pPr>
          <w:r>
            <w:rPr>
              <w:color w:val="000000"/>
            </w:rPr>
            <w:t>Secretaria de Controle Externo</w:t>
          </w:r>
        </w:p>
        <w:p w:rsidR="0080040B" w:rsidRDefault="00C54985">
          <w:pPr>
            <w:tabs>
              <w:tab w:val="center" w:pos="4252"/>
              <w:tab w:val="right" w:pos="8504"/>
            </w:tabs>
            <w:jc w:val="center"/>
            <w:rPr>
              <w:rFonts w:ascii="Calibri" w:eastAsia="Calibri" w:hAnsi="Calibri" w:cs="Calibri"/>
            </w:rPr>
          </w:pPr>
          <w:r>
            <w:t>Comitê de Garantia da Qualidade</w:t>
          </w:r>
        </w:p>
      </w:tc>
    </w:tr>
  </w:tbl>
  <w:p w:rsidR="0080040B" w:rsidRDefault="0080040B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72F2B"/>
    <w:multiLevelType w:val="multilevel"/>
    <w:tmpl w:val="946C57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AA929B8"/>
    <w:multiLevelType w:val="multilevel"/>
    <w:tmpl w:val="457025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4C5317F"/>
    <w:multiLevelType w:val="multilevel"/>
    <w:tmpl w:val="3E50F1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9B759A4"/>
    <w:multiLevelType w:val="multilevel"/>
    <w:tmpl w:val="529ECA2A"/>
    <w:lvl w:ilvl="0">
      <w:start w:val="1"/>
      <w:numFmt w:val="decimal"/>
      <w:lvlText w:val="%1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40B"/>
    <w:rsid w:val="00364D4E"/>
    <w:rsid w:val="005A5CFB"/>
    <w:rsid w:val="0080040B"/>
    <w:rsid w:val="00C54985"/>
    <w:rsid w:val="00C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C4958"/>
  <w15:docId w15:val="{7E9E77B3-6C38-4C0A-A676-5E187AA9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20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20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74446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4446B"/>
  </w:style>
  <w:style w:type="paragraph" w:styleId="Rodap">
    <w:name w:val="footer"/>
    <w:basedOn w:val="Normal"/>
    <w:link w:val="RodapChar"/>
    <w:uiPriority w:val="99"/>
    <w:unhideWhenUsed/>
    <w:rsid w:val="0074446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4446B"/>
  </w:style>
  <w:style w:type="paragraph" w:styleId="PargrafodaLista">
    <w:name w:val="List Paragraph"/>
    <w:basedOn w:val="Normal"/>
    <w:uiPriority w:val="34"/>
    <w:qFormat/>
    <w:rsid w:val="00264D7C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C1F2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C1F2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90AEB"/>
    <w:rPr>
      <w:rFonts w:ascii="Times New Roman" w:hAnsi="Times New Roman" w:cs="Times New Roman"/>
      <w:sz w:val="24"/>
      <w:szCs w:val="24"/>
    </w:r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o9a0/zuoGO0pNYUA2NJZShWZXw==">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Helida de Fatima Gontijo</dc:creator>
  <cp:lastModifiedBy>Amanda Fagundes Lima</cp:lastModifiedBy>
  <cp:revision>3</cp:revision>
  <dcterms:created xsi:type="dcterms:W3CDTF">2024-09-10T18:17:00Z</dcterms:created>
  <dcterms:modified xsi:type="dcterms:W3CDTF">2024-09-13T17:02:00Z</dcterms:modified>
</cp:coreProperties>
</file>